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1C" w:rsidRDefault="00912C1C" w:rsidP="00240711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2C1C" w:rsidRPr="00912C1C" w:rsidRDefault="00912C1C" w:rsidP="00912C1C">
      <w:pPr>
        <w:tabs>
          <w:tab w:val="left" w:pos="2775"/>
        </w:tabs>
        <w:jc w:val="center"/>
        <w:rPr>
          <w:rFonts w:ascii="Times New Roman" w:hAnsi="Times New Roman"/>
          <w:b/>
          <w:sz w:val="24"/>
          <w:szCs w:val="24"/>
        </w:rPr>
      </w:pPr>
      <w:r w:rsidRPr="00912C1C">
        <w:rPr>
          <w:rFonts w:ascii="Times New Roman" w:hAnsi="Times New Roman"/>
          <w:b/>
          <w:sz w:val="24"/>
          <w:szCs w:val="24"/>
        </w:rPr>
        <w:t>Информация</w:t>
      </w:r>
    </w:p>
    <w:p w:rsidR="00912C1C" w:rsidRDefault="00912C1C" w:rsidP="00912C1C">
      <w:pPr>
        <w:tabs>
          <w:tab w:val="left" w:pos="2775"/>
        </w:tabs>
        <w:jc w:val="center"/>
        <w:rPr>
          <w:rFonts w:ascii="Times New Roman" w:hAnsi="Times New Roman"/>
          <w:b/>
          <w:sz w:val="24"/>
          <w:szCs w:val="24"/>
        </w:rPr>
      </w:pPr>
      <w:r w:rsidRPr="00912C1C">
        <w:rPr>
          <w:rFonts w:ascii="Times New Roman" w:hAnsi="Times New Roman"/>
          <w:b/>
          <w:sz w:val="24"/>
          <w:szCs w:val="24"/>
        </w:rPr>
        <w:t>об электронных образовательных ресурсах</w:t>
      </w:r>
    </w:p>
    <w:p w:rsidR="00025E7D" w:rsidRPr="00025E7D" w:rsidRDefault="00025E7D" w:rsidP="00025E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5E7D">
        <w:rPr>
          <w:rFonts w:ascii="Times New Roman" w:hAnsi="Times New Roman"/>
          <w:sz w:val="24"/>
          <w:szCs w:val="24"/>
        </w:rPr>
        <w:t>В МКОУ Никольская СОШ  обеспечен доступ обучающихся к электронным наглядным пособиям по различным предметам и направлениям. Все эти средства находятся в школьной библиотеке и доступны всем желающим.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12C1C">
        <w:rPr>
          <w:rFonts w:ascii="Times New Roman" w:hAnsi="Times New Roman"/>
          <w:iCs/>
          <w:sz w:val="24"/>
          <w:szCs w:val="24"/>
        </w:rPr>
        <w:t>Перечень ЭОР, используемых при реализации ООП НОО в соответствии с ФГОС: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pacing w:val="-8"/>
          <w:sz w:val="24"/>
          <w:szCs w:val="24"/>
        </w:rPr>
      </w:pPr>
      <w:r w:rsidRPr="00912C1C">
        <w:rPr>
          <w:rFonts w:ascii="Times New Roman" w:hAnsi="Times New Roman"/>
          <w:iCs/>
          <w:sz w:val="24"/>
          <w:szCs w:val="24"/>
        </w:rPr>
        <w:t xml:space="preserve"> Электронное приложение к учебнику </w:t>
      </w:r>
      <w:proofErr w:type="spellStart"/>
      <w:r w:rsidRPr="00912C1C">
        <w:rPr>
          <w:rFonts w:ascii="Times New Roman" w:hAnsi="Times New Roman"/>
          <w:iCs/>
          <w:sz w:val="24"/>
          <w:szCs w:val="24"/>
        </w:rPr>
        <w:t>Канакиной</w:t>
      </w:r>
      <w:proofErr w:type="spellEnd"/>
      <w:r w:rsidRPr="00912C1C">
        <w:rPr>
          <w:rFonts w:ascii="Times New Roman" w:hAnsi="Times New Roman"/>
          <w:iCs/>
          <w:sz w:val="24"/>
          <w:szCs w:val="24"/>
        </w:rPr>
        <w:t xml:space="preserve">  В.П.  «Русский язык» 1 класс 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pacing w:val="-8"/>
          <w:sz w:val="24"/>
          <w:szCs w:val="24"/>
        </w:rPr>
      </w:pPr>
      <w:r w:rsidRPr="00912C1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2C1C">
        <w:rPr>
          <w:rFonts w:ascii="Times New Roman" w:hAnsi="Times New Roman"/>
          <w:iCs/>
          <w:sz w:val="24"/>
          <w:szCs w:val="24"/>
        </w:rPr>
        <w:t xml:space="preserve">Электронное приложение к учебнику </w:t>
      </w:r>
      <w:proofErr w:type="spellStart"/>
      <w:r w:rsidRPr="00912C1C">
        <w:rPr>
          <w:rFonts w:ascii="Times New Roman" w:hAnsi="Times New Roman"/>
          <w:iCs/>
          <w:sz w:val="24"/>
          <w:szCs w:val="24"/>
        </w:rPr>
        <w:t>Канакиной</w:t>
      </w:r>
      <w:proofErr w:type="spellEnd"/>
      <w:r w:rsidRPr="00912C1C">
        <w:rPr>
          <w:rFonts w:ascii="Times New Roman" w:hAnsi="Times New Roman"/>
          <w:iCs/>
          <w:sz w:val="24"/>
          <w:szCs w:val="24"/>
        </w:rPr>
        <w:t xml:space="preserve">  В.П.  «Русский язык» 2 класс 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spacing w:val="-8"/>
          <w:sz w:val="24"/>
          <w:szCs w:val="24"/>
        </w:rPr>
      </w:pPr>
      <w:r w:rsidRPr="00912C1C">
        <w:rPr>
          <w:rFonts w:ascii="Times New Roman" w:hAnsi="Times New Roman"/>
          <w:iCs/>
          <w:sz w:val="24"/>
          <w:szCs w:val="24"/>
        </w:rPr>
        <w:t xml:space="preserve"> Электронное приложение к учебнику Горецкого В.Г «Азбука» 1 класс, 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pacing w:val="-8"/>
          <w:sz w:val="24"/>
          <w:szCs w:val="24"/>
        </w:rPr>
      </w:pPr>
      <w:r w:rsidRPr="00912C1C">
        <w:rPr>
          <w:rFonts w:ascii="Times New Roman" w:hAnsi="Times New Roman"/>
          <w:spacing w:val="-8"/>
          <w:sz w:val="24"/>
          <w:szCs w:val="24"/>
        </w:rPr>
        <w:t xml:space="preserve"> Электронное приложение к учебнику</w:t>
      </w:r>
      <w:r w:rsidRPr="00912C1C">
        <w:rPr>
          <w:rFonts w:ascii="Times New Roman" w:hAnsi="Times New Roman"/>
          <w:sz w:val="24"/>
          <w:szCs w:val="24"/>
        </w:rPr>
        <w:t xml:space="preserve"> Климановой Л.Ф.</w:t>
      </w:r>
      <w:r w:rsidRPr="00912C1C">
        <w:rPr>
          <w:rFonts w:ascii="Times New Roman" w:hAnsi="Times New Roman"/>
          <w:spacing w:val="-8"/>
          <w:sz w:val="24"/>
          <w:szCs w:val="24"/>
        </w:rPr>
        <w:t xml:space="preserve"> «Литературное чтение» 1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2C1C">
        <w:rPr>
          <w:rFonts w:ascii="Times New Roman" w:hAnsi="Times New Roman"/>
          <w:spacing w:val="-8"/>
          <w:sz w:val="24"/>
          <w:szCs w:val="24"/>
        </w:rPr>
        <w:t xml:space="preserve"> Электронное приложение к учебнику</w:t>
      </w:r>
      <w:r w:rsidRPr="00912C1C">
        <w:rPr>
          <w:rFonts w:ascii="Times New Roman" w:hAnsi="Times New Roman"/>
          <w:sz w:val="24"/>
          <w:szCs w:val="24"/>
        </w:rPr>
        <w:t xml:space="preserve"> Климановой Л.Ф.</w:t>
      </w:r>
      <w:r w:rsidRPr="00912C1C">
        <w:rPr>
          <w:rFonts w:ascii="Times New Roman" w:hAnsi="Times New Roman"/>
          <w:spacing w:val="-8"/>
          <w:sz w:val="24"/>
          <w:szCs w:val="24"/>
        </w:rPr>
        <w:t xml:space="preserve"> «Литературное чтение» 2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12C1C">
        <w:rPr>
          <w:rFonts w:ascii="Times New Roman" w:hAnsi="Times New Roman"/>
          <w:iCs/>
          <w:sz w:val="24"/>
          <w:szCs w:val="24"/>
        </w:rPr>
        <w:t xml:space="preserve">Электронное приложение к учебнику Моро М.И. «Математика» 1 класс 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2C1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2C1C">
        <w:rPr>
          <w:rFonts w:ascii="Times New Roman" w:hAnsi="Times New Roman"/>
          <w:iCs/>
          <w:sz w:val="24"/>
          <w:szCs w:val="24"/>
        </w:rPr>
        <w:t xml:space="preserve">Электронное приложение к учебнику Моро  М.И. «Математика» 2 класс, 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912C1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2C1C">
        <w:rPr>
          <w:rFonts w:ascii="Times New Roman" w:hAnsi="Times New Roman"/>
          <w:iCs/>
          <w:sz w:val="24"/>
          <w:szCs w:val="24"/>
        </w:rPr>
        <w:t>Электронное приложение к учебнику Плешаков А.А. «Окружающий мир» 1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       </w:t>
      </w:r>
      <w:r w:rsidRPr="00912C1C"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912C1C">
        <w:rPr>
          <w:rFonts w:ascii="Times New Roman" w:hAnsi="Times New Roman"/>
          <w:iCs/>
          <w:sz w:val="24"/>
          <w:szCs w:val="24"/>
        </w:rPr>
        <w:t xml:space="preserve">Электронное приложение к учебнику Плешаков  А.А. «Окружающий мир» 2 класс 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12C1C">
        <w:rPr>
          <w:rFonts w:ascii="Times New Roman" w:hAnsi="Times New Roman"/>
          <w:iCs/>
          <w:sz w:val="24"/>
          <w:szCs w:val="24"/>
        </w:rPr>
        <w:t xml:space="preserve">       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12C1C">
        <w:rPr>
          <w:rFonts w:ascii="Times New Roman" w:hAnsi="Times New Roman"/>
          <w:iCs/>
          <w:sz w:val="24"/>
          <w:szCs w:val="24"/>
        </w:rPr>
        <w:t xml:space="preserve">Электронное приложение у учебнику Н.И. </w:t>
      </w:r>
      <w:proofErr w:type="spellStart"/>
      <w:r w:rsidRPr="00912C1C">
        <w:rPr>
          <w:rFonts w:ascii="Times New Roman" w:hAnsi="Times New Roman"/>
          <w:iCs/>
          <w:sz w:val="24"/>
          <w:szCs w:val="24"/>
        </w:rPr>
        <w:t>Роговцевой</w:t>
      </w:r>
      <w:proofErr w:type="spellEnd"/>
      <w:r w:rsidRPr="00912C1C">
        <w:rPr>
          <w:rFonts w:ascii="Times New Roman" w:hAnsi="Times New Roman"/>
          <w:iCs/>
          <w:sz w:val="24"/>
          <w:szCs w:val="24"/>
        </w:rPr>
        <w:t xml:space="preserve"> и др. «Технология» 1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pacing w:val="-8"/>
          <w:sz w:val="24"/>
          <w:szCs w:val="24"/>
        </w:rPr>
      </w:pPr>
      <w:r w:rsidRPr="00912C1C">
        <w:rPr>
          <w:rFonts w:ascii="Times New Roman" w:hAnsi="Times New Roman"/>
          <w:iCs/>
          <w:sz w:val="24"/>
          <w:szCs w:val="24"/>
        </w:rPr>
        <w:t xml:space="preserve">       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12C1C">
        <w:rPr>
          <w:rFonts w:ascii="Times New Roman" w:hAnsi="Times New Roman"/>
          <w:iCs/>
          <w:sz w:val="24"/>
          <w:szCs w:val="24"/>
        </w:rPr>
        <w:t xml:space="preserve"> Электронное приложение у учебнику Н.И. </w:t>
      </w:r>
      <w:proofErr w:type="spellStart"/>
      <w:r w:rsidRPr="00912C1C">
        <w:rPr>
          <w:rFonts w:ascii="Times New Roman" w:hAnsi="Times New Roman"/>
          <w:iCs/>
          <w:sz w:val="24"/>
          <w:szCs w:val="24"/>
        </w:rPr>
        <w:t>Роговцевой</w:t>
      </w:r>
      <w:proofErr w:type="spellEnd"/>
      <w:r w:rsidRPr="00912C1C">
        <w:rPr>
          <w:rFonts w:ascii="Times New Roman" w:hAnsi="Times New Roman"/>
          <w:iCs/>
          <w:sz w:val="24"/>
          <w:szCs w:val="24"/>
        </w:rPr>
        <w:t xml:space="preserve"> и др. «Технология» 2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912C1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«Внеклассная работа по немецкому языку на начальном этапе обучения»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912C1C">
        <w:rPr>
          <w:rFonts w:ascii="Times New Roman" w:hAnsi="Times New Roman"/>
          <w:iCs/>
          <w:sz w:val="24"/>
          <w:szCs w:val="24"/>
        </w:rPr>
        <w:t>Перечень ЭОР, используемых при реализации ООП ООО в соответствии с ФГОС(ГОС):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Уроки русского языка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5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Уроки русского языка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6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Уроки русского языка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7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Уроки русского языка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8-9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Уроки литературы. Уроки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 5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Уроки литературы. Уроки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 6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Уроки литературы. Уроки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 7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Уроки литературы. Уроки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 8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Уроки литературы. Уроки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 9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«Фонохрестоматия к учебнику «Литература. 9 класс»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Аудиокассета «Антология Российской литературы: А.С. Пушкин, М. Горький»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Аудиокассета «Антология Российской литературы: В. Маяковский, Салтыков-Щедрин»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Аудиокассета «Антология Российской литературы: Н.В. Гоголь»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Аудиокассета «Антология Российской литературы: И.С. Тургенев, М.Ю. Лермонтов»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Аудиокассета «Антология Российской литературы: Н.А. Некрасов, С. Есенин»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Аудиокассета «Антология Российской литературы: А.П. Чехов, А. Ахматова, А. Блок»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left="900" w:hanging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>Аудиокассета «А.С. Пушкин (1799-1999): произведения А.Пушкина читают артисты   Государственного академического театра России. Ч.1»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left="900" w:hanging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12C1C">
        <w:rPr>
          <w:rFonts w:ascii="Times New Roman" w:hAnsi="Times New Roman"/>
          <w:sz w:val="24"/>
          <w:szCs w:val="24"/>
        </w:rPr>
        <w:t>Аудиокассета «А.С. Пушкин (1799-1999): произведения А.Пушкина читают артисты Государственного академического театра России. Ч.2»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«А.С. Пушкин (1799-1999)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«Профессор Хиггинс: английский без акцента»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«Профессор Хиггинс: немецкий  без акцента»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«Самоучитель французского языка»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Уроки алгебры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7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Уроки алгебры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8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Уроки алгебры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9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«Алгебра 7-11»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Уроки геометрии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7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Уроки геометрии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8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Уроки геометрии Кирилла и </w:t>
      </w:r>
      <w:proofErr w:type="spellStart"/>
      <w:r w:rsidRPr="00912C1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9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«Информатика 5: в помощь учителю и ученику»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12C1C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по информатике : 6 класс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«Глинка Н.В. Школьные олимпиады: информатика 8-11»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«Начала информатики. Интерактивные приложения к урокам: в помощь учителю»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«Энциклопедия истории России 862-1917»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«От Кремля до Рейхстага»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«Россия на рубеже третьего тысячелетия»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«История России ХХ в. ч. 1»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«История России ХХ в. ч. 2»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«История России ХХ в. ч. 3»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«История России ХХ в. ч. 4»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left="1260" w:hanging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«История России с древнейших времен до </w:t>
      </w:r>
      <w:r w:rsidRPr="00912C1C">
        <w:rPr>
          <w:rFonts w:ascii="Times New Roman" w:hAnsi="Times New Roman"/>
          <w:sz w:val="24"/>
          <w:szCs w:val="24"/>
          <w:lang w:val="en-US"/>
        </w:rPr>
        <w:t>XVI</w:t>
      </w:r>
      <w:r w:rsidRPr="00912C1C">
        <w:rPr>
          <w:rFonts w:ascii="Times New Roman" w:hAnsi="Times New Roman"/>
          <w:sz w:val="24"/>
          <w:szCs w:val="24"/>
        </w:rPr>
        <w:t xml:space="preserve"> в 6 класс.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«История России </w:t>
      </w:r>
      <w:r w:rsidRPr="00912C1C">
        <w:rPr>
          <w:rFonts w:ascii="Times New Roman" w:hAnsi="Times New Roman"/>
          <w:sz w:val="24"/>
          <w:szCs w:val="24"/>
          <w:lang w:val="en-US"/>
        </w:rPr>
        <w:t>XVII</w:t>
      </w:r>
      <w:r w:rsidRPr="00912C1C">
        <w:rPr>
          <w:rFonts w:ascii="Times New Roman" w:hAnsi="Times New Roman"/>
          <w:sz w:val="24"/>
          <w:szCs w:val="24"/>
        </w:rPr>
        <w:t>-</w:t>
      </w:r>
      <w:r w:rsidRPr="00912C1C">
        <w:rPr>
          <w:rFonts w:ascii="Times New Roman" w:hAnsi="Times New Roman"/>
          <w:sz w:val="24"/>
          <w:szCs w:val="24"/>
          <w:lang w:val="en-US"/>
        </w:rPr>
        <w:t>XVIII</w:t>
      </w:r>
      <w:r w:rsidRPr="00912C1C">
        <w:rPr>
          <w:rFonts w:ascii="Times New Roman" w:hAnsi="Times New Roman"/>
          <w:sz w:val="24"/>
          <w:szCs w:val="24"/>
        </w:rPr>
        <w:t xml:space="preserve"> вв. 7 класс. Интерактивное наглядное пособие»</w:t>
      </w:r>
    </w:p>
    <w:p w:rsidR="00912C1C" w:rsidRPr="00912C1C" w:rsidRDefault="00912C1C" w:rsidP="00912C1C">
      <w:p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отечественной истории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 до </w:t>
      </w:r>
      <w:r w:rsidRPr="00912C1C">
        <w:rPr>
          <w:rFonts w:ascii="Times New Roman" w:hAnsi="Times New Roman"/>
          <w:sz w:val="24"/>
          <w:szCs w:val="24"/>
          <w:lang w:val="en-US"/>
        </w:rPr>
        <w:t>XIX</w:t>
      </w:r>
      <w:r w:rsidRPr="00912C1C">
        <w:rPr>
          <w:rFonts w:ascii="Times New Roman" w:hAnsi="Times New Roman"/>
          <w:sz w:val="24"/>
          <w:szCs w:val="24"/>
        </w:rPr>
        <w:t xml:space="preserve"> века»</w:t>
      </w:r>
    </w:p>
    <w:p w:rsidR="00912C1C" w:rsidRPr="00912C1C" w:rsidRDefault="00912C1C" w:rsidP="00912C1C">
      <w:p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отечественной истории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  </w:t>
      </w:r>
      <w:r w:rsidRPr="00912C1C">
        <w:rPr>
          <w:rFonts w:ascii="Times New Roman" w:hAnsi="Times New Roman"/>
          <w:sz w:val="24"/>
          <w:szCs w:val="24"/>
          <w:lang w:val="en-US"/>
        </w:rPr>
        <w:t>XIX</w:t>
      </w:r>
      <w:r w:rsidRPr="00912C1C">
        <w:rPr>
          <w:rFonts w:ascii="Times New Roman" w:hAnsi="Times New Roman"/>
          <w:sz w:val="24"/>
          <w:szCs w:val="24"/>
        </w:rPr>
        <w:t xml:space="preserve"> – ХХ века»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«История России </w:t>
      </w:r>
      <w:r w:rsidRPr="00912C1C">
        <w:rPr>
          <w:rFonts w:ascii="Times New Roman" w:hAnsi="Times New Roman"/>
          <w:sz w:val="24"/>
          <w:szCs w:val="24"/>
          <w:lang w:val="en-US"/>
        </w:rPr>
        <w:t>XIX</w:t>
      </w:r>
      <w:r w:rsidRPr="00912C1C">
        <w:rPr>
          <w:rFonts w:ascii="Times New Roman" w:hAnsi="Times New Roman"/>
          <w:sz w:val="24"/>
          <w:szCs w:val="24"/>
        </w:rPr>
        <w:t xml:space="preserve"> в. 8 класс.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«История  нового времени. Ч.1. 7 класс.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«История  Древнего мира 5 класс.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«История  нового времени. Ч.2. 8 класс. Интерактивное наглядное пособие»</w:t>
      </w:r>
    </w:p>
    <w:p w:rsidR="00912C1C" w:rsidRPr="00912C1C" w:rsidRDefault="00912C1C" w:rsidP="00912C1C">
      <w:p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 всемирной истории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>. Древний мир»</w:t>
      </w:r>
    </w:p>
    <w:p w:rsidR="00912C1C" w:rsidRPr="00912C1C" w:rsidRDefault="00912C1C" w:rsidP="00912C1C">
      <w:p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 всемирной истории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>. Новая история»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 всемирная истории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>. Новейшее время»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всемирной  истории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>. Средние века»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«Великий Храм России. (русс., англ., франц., нем.)»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«Государь Алексей Михайлович. (русс., англ.)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«Две революции. 1917 год»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«Древний Египет»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«Древний Рим»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«Древняя Греция»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«Древняя Русь. Рюрик и Олег Вещий»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 «История Государства Российского»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«Романовы. Начала династии»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 географии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>. 6 класс»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 географии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>. 7 класс 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 географии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>. 8 класс»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 географии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>. 9 класс»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</w:t>
      </w:r>
      <w:proofErr w:type="spellStart"/>
      <w:r w:rsidRPr="00912C1C">
        <w:rPr>
          <w:rFonts w:ascii="Times New Roman" w:hAnsi="Times New Roman"/>
          <w:sz w:val="24"/>
          <w:szCs w:val="24"/>
        </w:rPr>
        <w:t>геграфии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 xml:space="preserve"> 10 класс 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«Великие географические открытия.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left="1260" w:hanging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«Европейский юг России. Социально-экономическая карта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left="1260" w:hanging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«Западная Сибирь. Социально-экономическая карта.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«Западная Сибирь. Физическая карта.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«Карта океанов.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«Агропромышленный комплекс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«Природные зоны мира.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«Антарктида.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«Агроклиматические ресурсы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«Водные ресурсы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«Восточная Сибирь. Физическая карта.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«Дальний Восток. Физическая карта.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«Европейский Север России. Физическая карта.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«Европейский Юг России. Физическая карта.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«Евразия. Политическая карта.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«Европа. Физическая карта.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«Земельные ресурсы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«Климатическая карта мира.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«Климатическая карта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«Плотность населения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«Политическая карта мира.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«Почвенная карта мира.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«Растительность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«Арктика.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«Геологическая карта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«Евразия. Физическая карта.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left="1260" w:hanging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«Европейский Север и Северо-запад России. Социально-экономическая карта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«Народы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«Политико-административная карта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«Почвенная карта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«Природные зоны и биологические ресурсы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«Географическое положение России.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«Гидросфера.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«План и карта.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«Земля во вселенной.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«Природные зоны мира»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«Природные зоны России»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«Земля. Климат»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«Открытая физика»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«Живая школа: живая физика. Живая геометрия»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«Интерактивная модель Солнечной системы.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биологии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>. Растения. Бактерии. Грибы. 6 класс»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биологии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>. Животные. 7 класс»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«Уроки биологии </w:t>
      </w:r>
      <w:proofErr w:type="spellStart"/>
      <w:r w:rsidRPr="00912C1C">
        <w:rPr>
          <w:rFonts w:ascii="Times New Roman" w:hAnsi="Times New Roman"/>
          <w:sz w:val="24"/>
          <w:szCs w:val="24"/>
        </w:rPr>
        <w:t>КиМ</w:t>
      </w:r>
      <w:proofErr w:type="spellEnd"/>
      <w:r w:rsidRPr="00912C1C">
        <w:rPr>
          <w:rFonts w:ascii="Times New Roman" w:hAnsi="Times New Roman"/>
          <w:sz w:val="24"/>
          <w:szCs w:val="24"/>
        </w:rPr>
        <w:t>. Человек и его здоровье. 8 класс»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«Биология 5-9 </w:t>
      </w:r>
      <w:proofErr w:type="spellStart"/>
      <w:r w:rsidRPr="00912C1C">
        <w:rPr>
          <w:rFonts w:ascii="Times New Roman" w:hAnsi="Times New Roman"/>
          <w:sz w:val="24"/>
          <w:szCs w:val="24"/>
        </w:rPr>
        <w:t>кл</w:t>
      </w:r>
      <w:proofErr w:type="spellEnd"/>
      <w:r w:rsidRPr="00912C1C">
        <w:rPr>
          <w:rFonts w:ascii="Times New Roman" w:hAnsi="Times New Roman"/>
          <w:sz w:val="24"/>
          <w:szCs w:val="24"/>
        </w:rPr>
        <w:t>. ч.</w:t>
      </w:r>
      <w:r w:rsidRPr="00912C1C">
        <w:rPr>
          <w:rFonts w:ascii="Times New Roman" w:hAnsi="Times New Roman"/>
          <w:sz w:val="24"/>
          <w:szCs w:val="24"/>
          <w:lang w:val="en-US"/>
        </w:rPr>
        <w:t>II</w:t>
      </w:r>
      <w:r w:rsidRPr="00912C1C">
        <w:rPr>
          <w:rFonts w:ascii="Times New Roman" w:hAnsi="Times New Roman"/>
          <w:sz w:val="24"/>
          <w:szCs w:val="24"/>
        </w:rPr>
        <w:t>. Живой организм.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left="1260" w:hanging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«Биология 5-9 </w:t>
      </w:r>
      <w:proofErr w:type="spellStart"/>
      <w:r w:rsidRPr="00912C1C">
        <w:rPr>
          <w:rFonts w:ascii="Times New Roman" w:hAnsi="Times New Roman"/>
          <w:sz w:val="24"/>
          <w:szCs w:val="24"/>
        </w:rPr>
        <w:t>кл</w:t>
      </w:r>
      <w:proofErr w:type="spellEnd"/>
      <w:r w:rsidRPr="00912C1C">
        <w:rPr>
          <w:rFonts w:ascii="Times New Roman" w:hAnsi="Times New Roman"/>
          <w:sz w:val="24"/>
          <w:szCs w:val="24"/>
        </w:rPr>
        <w:t>. ч.</w:t>
      </w:r>
      <w:r w:rsidRPr="00912C1C">
        <w:rPr>
          <w:rFonts w:ascii="Times New Roman" w:hAnsi="Times New Roman"/>
          <w:sz w:val="24"/>
          <w:szCs w:val="24"/>
          <w:lang w:val="en-US"/>
        </w:rPr>
        <w:t>III</w:t>
      </w:r>
      <w:r w:rsidRPr="00912C1C">
        <w:rPr>
          <w:rFonts w:ascii="Times New Roman" w:hAnsi="Times New Roman"/>
          <w:sz w:val="24"/>
          <w:szCs w:val="24"/>
        </w:rPr>
        <w:t>. Многообразие живых организмов.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CD</w:t>
      </w:r>
      <w:r w:rsidRPr="00912C1C">
        <w:rPr>
          <w:rFonts w:ascii="Times New Roman" w:hAnsi="Times New Roman"/>
          <w:sz w:val="24"/>
          <w:szCs w:val="24"/>
        </w:rPr>
        <w:t xml:space="preserve"> «Биология 5-9 </w:t>
      </w:r>
      <w:proofErr w:type="spellStart"/>
      <w:r w:rsidRPr="00912C1C">
        <w:rPr>
          <w:rFonts w:ascii="Times New Roman" w:hAnsi="Times New Roman"/>
          <w:sz w:val="24"/>
          <w:szCs w:val="24"/>
        </w:rPr>
        <w:t>кл</w:t>
      </w:r>
      <w:proofErr w:type="spellEnd"/>
      <w:r w:rsidRPr="00912C1C">
        <w:rPr>
          <w:rFonts w:ascii="Times New Roman" w:hAnsi="Times New Roman"/>
          <w:sz w:val="24"/>
          <w:szCs w:val="24"/>
        </w:rPr>
        <w:t>. ч.</w:t>
      </w:r>
      <w:r w:rsidRPr="00912C1C">
        <w:rPr>
          <w:rFonts w:ascii="Times New Roman" w:hAnsi="Times New Roman"/>
          <w:sz w:val="24"/>
          <w:szCs w:val="24"/>
          <w:lang w:val="en-US"/>
        </w:rPr>
        <w:t>V</w:t>
      </w:r>
      <w:r w:rsidRPr="00912C1C">
        <w:rPr>
          <w:rFonts w:ascii="Times New Roman" w:hAnsi="Times New Roman"/>
          <w:sz w:val="24"/>
          <w:szCs w:val="24"/>
        </w:rPr>
        <w:t>. Общие закономерности. Интерактивное наглядное пособие»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«Земля. История планеты»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«Земля. Развитие жизни»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«Земля. Происхождение человека»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«Основы селекции»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</w:rPr>
        <w:t xml:space="preserve"> </w:t>
      </w:r>
      <w:r w:rsidRPr="00912C1C">
        <w:rPr>
          <w:rFonts w:ascii="Times New Roman" w:hAnsi="Times New Roman"/>
          <w:sz w:val="24"/>
          <w:szCs w:val="24"/>
          <w:lang w:val="en-US"/>
        </w:rPr>
        <w:t>DVD</w:t>
      </w:r>
      <w:r w:rsidRPr="00912C1C">
        <w:rPr>
          <w:rFonts w:ascii="Times New Roman" w:hAnsi="Times New Roman"/>
          <w:sz w:val="24"/>
          <w:szCs w:val="24"/>
        </w:rPr>
        <w:t xml:space="preserve"> «Систематика растений. Ч. 1 Отдел моховидные и т.д.»</w:t>
      </w:r>
    </w:p>
    <w:p w:rsidR="00912C1C" w:rsidRPr="00912C1C" w:rsidRDefault="00240711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  <w:lang w:val="en-US"/>
        </w:rPr>
        <w:t>DVD</w:t>
      </w:r>
      <w:r w:rsidR="00912C1C" w:rsidRPr="00912C1C">
        <w:rPr>
          <w:rFonts w:ascii="Times New Roman" w:hAnsi="Times New Roman"/>
          <w:sz w:val="24"/>
          <w:szCs w:val="24"/>
        </w:rPr>
        <w:t xml:space="preserve"> «Систематика растений. Ч.2 Отдел голосеменные»</w:t>
      </w:r>
    </w:p>
    <w:p w:rsidR="00912C1C" w:rsidRPr="00912C1C" w:rsidRDefault="00240711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  <w:lang w:val="en-US"/>
        </w:rPr>
        <w:t>DVD</w:t>
      </w:r>
      <w:r w:rsidR="00912C1C" w:rsidRPr="00912C1C">
        <w:rPr>
          <w:rFonts w:ascii="Times New Roman" w:hAnsi="Times New Roman"/>
          <w:sz w:val="24"/>
          <w:szCs w:val="24"/>
        </w:rPr>
        <w:t xml:space="preserve"> «Систематика растений. Ч. 3 Семейство крестоцветных и т.д.»</w:t>
      </w:r>
    </w:p>
    <w:p w:rsidR="00912C1C" w:rsidRPr="00912C1C" w:rsidRDefault="00240711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  <w:lang w:val="en-US"/>
        </w:rPr>
        <w:t>DVD</w:t>
      </w:r>
      <w:r w:rsidR="00912C1C" w:rsidRPr="00912C1C">
        <w:rPr>
          <w:rFonts w:ascii="Times New Roman" w:hAnsi="Times New Roman"/>
          <w:sz w:val="24"/>
          <w:szCs w:val="24"/>
        </w:rPr>
        <w:t xml:space="preserve"> «Систематика растений. Ч. 4. Отдел сложноцветных ит.д.»</w:t>
      </w:r>
    </w:p>
    <w:p w:rsidR="00912C1C" w:rsidRPr="00912C1C" w:rsidRDefault="00240711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  <w:lang w:val="en-US"/>
        </w:rPr>
        <w:t>DVD</w:t>
      </w:r>
      <w:r w:rsidR="00912C1C" w:rsidRPr="00912C1C">
        <w:rPr>
          <w:rFonts w:ascii="Times New Roman" w:hAnsi="Times New Roman"/>
          <w:sz w:val="24"/>
          <w:szCs w:val="24"/>
        </w:rPr>
        <w:t xml:space="preserve"> «Цитология»</w:t>
      </w:r>
    </w:p>
    <w:p w:rsidR="00912C1C" w:rsidRPr="00912C1C" w:rsidRDefault="00240711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  <w:lang w:val="en-US"/>
        </w:rPr>
        <w:t>DVD</w:t>
      </w:r>
      <w:r w:rsidR="00912C1C" w:rsidRPr="00912C1C">
        <w:rPr>
          <w:rFonts w:ascii="Times New Roman" w:hAnsi="Times New Roman"/>
          <w:sz w:val="24"/>
          <w:szCs w:val="24"/>
        </w:rPr>
        <w:t xml:space="preserve"> «Экологические факторы. Влажность»</w:t>
      </w:r>
    </w:p>
    <w:p w:rsidR="00912C1C" w:rsidRPr="00912C1C" w:rsidRDefault="00240711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  <w:lang w:val="en-US"/>
        </w:rPr>
        <w:t>DVD</w:t>
      </w:r>
      <w:r w:rsidR="00912C1C" w:rsidRPr="00912C1C">
        <w:rPr>
          <w:rFonts w:ascii="Times New Roman" w:hAnsi="Times New Roman"/>
          <w:sz w:val="24"/>
          <w:szCs w:val="24"/>
        </w:rPr>
        <w:t xml:space="preserve"> «Экологические факторы. Свет»</w:t>
      </w:r>
    </w:p>
    <w:p w:rsidR="00912C1C" w:rsidRPr="00912C1C" w:rsidRDefault="00240711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  <w:lang w:val="en-US"/>
        </w:rPr>
        <w:t>DVD</w:t>
      </w:r>
      <w:r w:rsidR="00912C1C" w:rsidRPr="00912C1C">
        <w:rPr>
          <w:rFonts w:ascii="Times New Roman" w:hAnsi="Times New Roman"/>
          <w:sz w:val="24"/>
          <w:szCs w:val="24"/>
        </w:rPr>
        <w:t xml:space="preserve"> «Экологические факторы. Температура»</w:t>
      </w:r>
    </w:p>
    <w:p w:rsidR="00912C1C" w:rsidRPr="00912C1C" w:rsidRDefault="00240711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  <w:lang w:val="en-US"/>
        </w:rPr>
        <w:t>CD</w:t>
      </w:r>
      <w:r w:rsidR="00912C1C" w:rsidRPr="00912C1C">
        <w:rPr>
          <w:rFonts w:ascii="Times New Roman" w:hAnsi="Times New Roman"/>
          <w:sz w:val="24"/>
          <w:szCs w:val="24"/>
        </w:rPr>
        <w:t xml:space="preserve"> «Электронная библиотека «Русский музей»»</w:t>
      </w:r>
    </w:p>
    <w:p w:rsidR="00912C1C" w:rsidRPr="00912C1C" w:rsidRDefault="00240711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  <w:lang w:val="en-US"/>
        </w:rPr>
        <w:t>CD</w:t>
      </w:r>
      <w:r w:rsidR="00912C1C" w:rsidRPr="00912C1C">
        <w:rPr>
          <w:rFonts w:ascii="Times New Roman" w:hAnsi="Times New Roman"/>
          <w:sz w:val="24"/>
          <w:szCs w:val="24"/>
        </w:rPr>
        <w:t xml:space="preserve"> «Электронная библиотека «Императорский Эрмитаж»»</w:t>
      </w:r>
    </w:p>
    <w:p w:rsidR="00912C1C" w:rsidRPr="00912C1C" w:rsidRDefault="00240711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C1C" w:rsidRPr="00912C1C">
        <w:rPr>
          <w:rFonts w:ascii="Times New Roman" w:hAnsi="Times New Roman"/>
          <w:sz w:val="24"/>
          <w:szCs w:val="24"/>
        </w:rPr>
        <w:t xml:space="preserve"> CD «Художественная энциклопедия зарубежного классического искусства»</w:t>
      </w:r>
    </w:p>
    <w:p w:rsidR="00912C1C" w:rsidRPr="00912C1C" w:rsidRDefault="00912C1C" w:rsidP="00912C1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912C1C" w:rsidRPr="00912C1C" w:rsidRDefault="00912C1C" w:rsidP="00912C1C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sectPr w:rsidR="00912C1C" w:rsidRPr="00912C1C" w:rsidSect="00B20E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49" w:rsidRDefault="00B90049" w:rsidP="006373A3">
      <w:pPr>
        <w:spacing w:after="0" w:line="240" w:lineRule="auto"/>
      </w:pPr>
      <w:r>
        <w:separator/>
      </w:r>
    </w:p>
  </w:endnote>
  <w:endnote w:type="continuationSeparator" w:id="1">
    <w:p w:rsidR="00B90049" w:rsidRDefault="00B90049" w:rsidP="0063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49" w:rsidRDefault="00B90049" w:rsidP="006373A3">
      <w:pPr>
        <w:spacing w:after="0" w:line="240" w:lineRule="auto"/>
      </w:pPr>
      <w:r>
        <w:separator/>
      </w:r>
    </w:p>
  </w:footnote>
  <w:footnote w:type="continuationSeparator" w:id="1">
    <w:p w:rsidR="00B90049" w:rsidRDefault="00B90049" w:rsidP="0063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3A3"/>
    <w:rsid w:val="00025E7D"/>
    <w:rsid w:val="001820E4"/>
    <w:rsid w:val="00240711"/>
    <w:rsid w:val="003002DC"/>
    <w:rsid w:val="006373A3"/>
    <w:rsid w:val="00704E29"/>
    <w:rsid w:val="007671CE"/>
    <w:rsid w:val="00850C49"/>
    <w:rsid w:val="008F6DA2"/>
    <w:rsid w:val="00912C1C"/>
    <w:rsid w:val="00985864"/>
    <w:rsid w:val="00A5255A"/>
    <w:rsid w:val="00B20E31"/>
    <w:rsid w:val="00B90049"/>
    <w:rsid w:val="00C15636"/>
    <w:rsid w:val="00C83217"/>
    <w:rsid w:val="00E9278C"/>
    <w:rsid w:val="00E9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671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7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ru-RU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767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ru-RU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767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ru-RU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767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ru-RU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767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en-US" w:eastAsia="ru-RU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767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ru-RU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767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7671C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ru-RU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767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CE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7671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7671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7671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7671CE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7671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7671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7671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7671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qFormat/>
    <w:rsid w:val="00767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ru-RU" w:bidi="en-US"/>
    </w:rPr>
  </w:style>
  <w:style w:type="character" w:customStyle="1" w:styleId="a4">
    <w:name w:val="Название Знак"/>
    <w:basedOn w:val="a0"/>
    <w:link w:val="a3"/>
    <w:rsid w:val="007671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qFormat/>
    <w:rsid w:val="007671CE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ru-RU" w:bidi="en-US"/>
    </w:rPr>
  </w:style>
  <w:style w:type="character" w:customStyle="1" w:styleId="a6">
    <w:name w:val="Подзаголовок Знак"/>
    <w:basedOn w:val="a0"/>
    <w:link w:val="a5"/>
    <w:rsid w:val="007671C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7">
    <w:name w:val="No Spacing"/>
    <w:link w:val="a8"/>
    <w:qFormat/>
    <w:rsid w:val="007671CE"/>
    <w:rPr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locked/>
    <w:rsid w:val="007671CE"/>
    <w:rPr>
      <w:sz w:val="22"/>
      <w:szCs w:val="22"/>
      <w:lang w:val="en-US" w:eastAsia="en-US" w:bidi="en-US"/>
    </w:rPr>
  </w:style>
  <w:style w:type="paragraph" w:styleId="a9">
    <w:name w:val="List Paragraph"/>
    <w:basedOn w:val="a"/>
    <w:qFormat/>
    <w:rsid w:val="007671CE"/>
    <w:pPr>
      <w:ind w:left="720"/>
      <w:contextualSpacing/>
    </w:pPr>
    <w:rPr>
      <w:rFonts w:eastAsia="Times New Roman"/>
      <w:lang w:val="en-US" w:bidi="en-US"/>
    </w:rPr>
  </w:style>
  <w:style w:type="paragraph" w:styleId="21">
    <w:name w:val="Quote"/>
    <w:basedOn w:val="a"/>
    <w:next w:val="a"/>
    <w:link w:val="22"/>
    <w:qFormat/>
    <w:rsid w:val="007671CE"/>
    <w:rPr>
      <w:rFonts w:eastAsia="Times New Roman"/>
      <w:i/>
      <w:iCs/>
      <w:color w:val="000000"/>
      <w:sz w:val="20"/>
      <w:szCs w:val="20"/>
      <w:lang w:val="en-US" w:eastAsia="ru-RU" w:bidi="en-US"/>
    </w:rPr>
  </w:style>
  <w:style w:type="character" w:customStyle="1" w:styleId="22">
    <w:name w:val="Цитата 2 Знак"/>
    <w:basedOn w:val="a0"/>
    <w:link w:val="21"/>
    <w:rsid w:val="007671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a">
    <w:name w:val="Intense Quote"/>
    <w:basedOn w:val="a"/>
    <w:next w:val="a"/>
    <w:link w:val="ab"/>
    <w:qFormat/>
    <w:rsid w:val="007671C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val="en-US" w:eastAsia="ru-RU" w:bidi="en-US"/>
    </w:rPr>
  </w:style>
  <w:style w:type="character" w:customStyle="1" w:styleId="ab">
    <w:name w:val="Выделенная цитата Знак"/>
    <w:basedOn w:val="a0"/>
    <w:link w:val="aa"/>
    <w:rsid w:val="007671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c">
    <w:name w:val="Subtle Emphasis"/>
    <w:basedOn w:val="a0"/>
    <w:qFormat/>
    <w:rsid w:val="007671CE"/>
    <w:rPr>
      <w:i/>
      <w:iCs/>
      <w:color w:val="808080"/>
    </w:rPr>
  </w:style>
  <w:style w:type="character" w:styleId="ad">
    <w:name w:val="Intense Emphasis"/>
    <w:basedOn w:val="a0"/>
    <w:qFormat/>
    <w:rsid w:val="007671CE"/>
    <w:rPr>
      <w:b/>
      <w:bCs/>
      <w:i/>
      <w:iCs/>
      <w:color w:val="4F81BD"/>
    </w:rPr>
  </w:style>
  <w:style w:type="character" w:styleId="ae">
    <w:name w:val="Subtle Reference"/>
    <w:basedOn w:val="a0"/>
    <w:qFormat/>
    <w:rsid w:val="007671CE"/>
    <w:rPr>
      <w:smallCaps/>
      <w:color w:val="C0504D"/>
      <w:u w:val="single"/>
    </w:rPr>
  </w:style>
  <w:style w:type="character" w:styleId="af">
    <w:name w:val="Intense Reference"/>
    <w:basedOn w:val="a0"/>
    <w:qFormat/>
    <w:rsid w:val="007671CE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qFormat/>
    <w:rsid w:val="007671CE"/>
    <w:rPr>
      <w:b/>
      <w:bCs/>
      <w:smallCaps/>
      <w:spacing w:val="5"/>
    </w:rPr>
  </w:style>
  <w:style w:type="paragraph" w:styleId="af1">
    <w:name w:val="TOC Heading"/>
    <w:basedOn w:val="1"/>
    <w:next w:val="a"/>
    <w:semiHidden/>
    <w:unhideWhenUsed/>
    <w:qFormat/>
    <w:rsid w:val="007671CE"/>
    <w:pPr>
      <w:outlineLvl w:val="9"/>
    </w:pPr>
    <w:rPr>
      <w:lang w:eastAsia="en-US"/>
    </w:rPr>
  </w:style>
  <w:style w:type="table" w:styleId="af2">
    <w:name w:val="Table Grid"/>
    <w:basedOn w:val="a1"/>
    <w:uiPriority w:val="59"/>
    <w:rsid w:val="00637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63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373A3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63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373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14C9-91B1-4FEC-AC4B-9D0DD639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</dc:creator>
  <cp:keywords/>
  <cp:lastModifiedBy>Сергей</cp:lastModifiedBy>
  <cp:revision>3</cp:revision>
  <cp:lastPrinted>2013-09-11T07:41:00Z</cp:lastPrinted>
  <dcterms:created xsi:type="dcterms:W3CDTF">2015-11-23T08:00:00Z</dcterms:created>
  <dcterms:modified xsi:type="dcterms:W3CDTF">2016-02-11T21:40:00Z</dcterms:modified>
</cp:coreProperties>
</file>